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16se w16cid wp14 w16 w16cex w16sdtdh w16sdtfl">
  <w:body>
    <w:p xmlns:wp14="http://schemas.microsoft.com/office/word/2010/wordml" w:rsidR="002F26C2" w:rsidP="2939E4AB" w:rsidRDefault="002F26C2" w14:paraId="2077AC85" wp14:textId="149B1C82">
      <w:pPr>
        <w:spacing w:before="0" w:beforeAutospacing="off" w:after="0" w:afterAutospacing="off"/>
        <w:jc w:val="center"/>
      </w:pPr>
      <w:r w:rsidRPr="26490094" w:rsidR="01EAA6FC">
        <w:rPr>
          <w:rFonts w:ascii="Arial" w:hAnsi="Arial" w:eastAsia="Arial" w:cs="Arial"/>
          <w:b w:val="1"/>
          <w:bCs w:val="1"/>
          <w:i w:val="0"/>
          <w:iCs w:val="0"/>
          <w:strike w:val="0"/>
          <w:dstrike w:val="0"/>
          <w:noProof w:val="0"/>
          <w:color w:val="000000" w:themeColor="text1" w:themeTint="FF" w:themeShade="FF"/>
          <w:sz w:val="28"/>
          <w:szCs w:val="28"/>
          <w:u w:val="none"/>
          <w:lang w:val="es-MX"/>
        </w:rPr>
        <w:t>5 datos que te harán amar más el helado</w:t>
      </w:r>
    </w:p>
    <w:p xmlns:wp14="http://schemas.microsoft.com/office/word/2010/wordml" w:rsidR="002F26C2" w:rsidP="26490094" w:rsidRDefault="002F26C2" w14:paraId="1C01ED1F" wp14:textId="7406E4DF">
      <w:pPr>
        <w:spacing w:before="0" w:beforeAutospacing="off" w:after="0" w:afterAutospacing="off"/>
        <w:jc w:val="center"/>
        <w:rPr>
          <w:rFonts w:ascii="Arial" w:hAnsi="Arial" w:eastAsia="Arial" w:cs="Arial"/>
          <w:b w:val="1"/>
          <w:bCs w:val="1"/>
          <w:i w:val="0"/>
          <w:iCs w:val="0"/>
          <w:strike w:val="0"/>
          <w:dstrike w:val="0"/>
          <w:noProof w:val="0"/>
          <w:color w:val="000000" w:themeColor="text1" w:themeTint="FF" w:themeShade="FF"/>
          <w:sz w:val="28"/>
          <w:szCs w:val="28"/>
          <w:u w:val="none"/>
          <w:lang w:val="es-MX"/>
        </w:rPr>
      </w:pPr>
      <w:r w:rsidRPr="26490094" w:rsidR="01EAA6FC">
        <w:rPr>
          <w:rFonts w:ascii="Arial" w:hAnsi="Arial" w:eastAsia="Arial" w:cs="Arial"/>
          <w:b w:val="1"/>
          <w:bCs w:val="1"/>
          <w:i w:val="0"/>
          <w:iCs w:val="0"/>
          <w:strike w:val="0"/>
          <w:dstrike w:val="0"/>
          <w:noProof w:val="0"/>
          <w:color w:val="000000" w:themeColor="text1" w:themeTint="FF" w:themeShade="FF"/>
          <w:sz w:val="28"/>
          <w:szCs w:val="28"/>
          <w:u w:val="none"/>
          <w:lang w:val="es-MX"/>
        </w:rPr>
        <w:t xml:space="preserve"> </w:t>
      </w:r>
    </w:p>
    <w:p xmlns:wp14="http://schemas.microsoft.com/office/word/2010/wordml" w:rsidR="002F26C2" w:rsidP="26490094" w:rsidRDefault="002F26C2" w14:paraId="7B8DE0BB" wp14:textId="5723082F">
      <w:pPr>
        <w:jc w:val="center"/>
      </w:pPr>
      <w:r w:rsidR="6FAC4E6D">
        <w:drawing>
          <wp:inline xmlns:wp14="http://schemas.microsoft.com/office/word/2010/wordprocessingDrawing" wp14:editId="1AD5CA5F" wp14:anchorId="474FD8CE">
            <wp:extent cx="3600450" cy="5400675"/>
            <wp:effectExtent l="0" t="0" r="0" b="0"/>
            <wp:docPr id="333464373" name="" title=""/>
            <wp:cNvGraphicFramePr>
              <a:graphicFrameLocks noChangeAspect="1"/>
            </wp:cNvGraphicFramePr>
            <a:graphic>
              <a:graphicData uri="http://schemas.openxmlformats.org/drawingml/2006/picture">
                <pic:pic>
                  <pic:nvPicPr>
                    <pic:cNvPr id="0" name=""/>
                    <pic:cNvPicPr/>
                  </pic:nvPicPr>
                  <pic:blipFill>
                    <a:blip r:embed="Rea807451890547e5">
                      <a:extLst>
                        <a:ext xmlns:a="http://schemas.openxmlformats.org/drawingml/2006/main" uri="{28A0092B-C50C-407E-A947-70E740481C1C}">
                          <a14:useLocalDpi val="0"/>
                        </a:ext>
                      </a:extLst>
                    </a:blip>
                    <a:stretch>
                      <a:fillRect/>
                    </a:stretch>
                  </pic:blipFill>
                  <pic:spPr>
                    <a:xfrm>
                      <a:off x="0" y="0"/>
                      <a:ext cx="3600450" cy="5400675"/>
                    </a:xfrm>
                    <a:prstGeom prst="rect">
                      <a:avLst/>
                    </a:prstGeom>
                  </pic:spPr>
                </pic:pic>
              </a:graphicData>
            </a:graphic>
          </wp:inline>
        </w:drawing>
      </w:r>
    </w:p>
    <w:p xmlns:wp14="http://schemas.microsoft.com/office/word/2010/wordml" w:rsidR="002F26C2" w:rsidP="26490094" w:rsidRDefault="002F26C2" w14:paraId="013E8D9D" wp14:textId="2B5A1C60">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Ciudad de México, 2</w:t>
      </w:r>
      <w:r w:rsidRPr="26490094" w:rsidR="26A7852A">
        <w:rPr>
          <w:rFonts w:ascii="Arial" w:hAnsi="Arial" w:eastAsia="Arial" w:cs="Arial"/>
          <w:b w:val="1"/>
          <w:bCs w:val="1"/>
          <w:i w:val="0"/>
          <w:iCs w:val="0"/>
          <w:strike w:val="0"/>
          <w:dstrike w:val="0"/>
          <w:noProof w:val="0"/>
          <w:color w:val="000000" w:themeColor="text1" w:themeTint="FF" w:themeShade="FF"/>
          <w:sz w:val="22"/>
          <w:szCs w:val="22"/>
          <w:u w:val="none"/>
          <w:lang w:val="es-MX"/>
        </w:rPr>
        <w:t>8</w:t>
      </w: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 xml:space="preserve"> de febrero de 2025.-</w:t>
      </w:r>
      <w:r w:rsidRPr="26490094"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 Delicioso. Esa es la palabra que mejor define al helado, sin importar cuál sea tu sabor o presentación favorita. Por ello, en Helados Holanda queremos compartirte cinco datos que te harán amar aún más este producto:</w:t>
      </w:r>
    </w:p>
    <w:p w:rsidR="26490094" w:rsidP="26490094" w:rsidRDefault="26490094" w14:paraId="44D2EA9D" w14:textId="481DB3C0">
      <w:pPr>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MX"/>
        </w:rPr>
      </w:pPr>
    </w:p>
    <w:p xmlns:wp14="http://schemas.microsoft.com/office/word/2010/wordml" w:rsidR="002F26C2" w:rsidP="26490094" w:rsidRDefault="002F26C2" w14:paraId="3514A8EE" wp14:textId="2637E4BB">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Los mexicanos consumen cada vez más helado</w:t>
      </w:r>
    </w:p>
    <w:p xmlns:wp14="http://schemas.microsoft.com/office/word/2010/wordml" w:rsidR="002F26C2" w:rsidP="2939E4AB" w:rsidRDefault="002F26C2" w14:paraId="2862E530" wp14:textId="4E3D0444">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No es de sorprender que en México el consumo de helado esté en aumento. Según un estudio de Nielsen Discover, el mercado creció un 11.2%, lo que representa un gran avance para su consolidación. En promedio, en México se consumen 2.4 litros de helado al año por persona, en diversas presentaciones y sabores.</w:t>
      </w:r>
    </w:p>
    <w:p xmlns:wp14="http://schemas.microsoft.com/office/word/2010/wordml" w:rsidR="002F26C2" w:rsidRDefault="002F26C2" w14:paraId="720606A4" wp14:textId="4E7F964E"/>
    <w:p xmlns:wp14="http://schemas.microsoft.com/office/word/2010/wordml" w:rsidR="002F26C2" w:rsidP="26490094" w:rsidRDefault="002F26C2" w14:paraId="03B4D4A7" wp14:textId="5A6D99D8">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Un producto versátil</w:t>
      </w:r>
    </w:p>
    <w:p xmlns:wp14="http://schemas.microsoft.com/office/word/2010/wordml" w:rsidR="002F26C2" w:rsidP="2939E4AB" w:rsidRDefault="002F26C2" w14:paraId="0B97FB0D" wp14:textId="7FDF0329">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Otra razón para amar este postre es su versatilidad, ya sea como complemento de algunos platillos o en la preparación de recetas deliciosas, que van desde tacos de helado, malteadas y smoothies hasta mousse de diferentes sabores. Puedes encontrar estas y otras recetas en </w:t>
      </w:r>
      <w:hyperlink r:id="R67397191d4944686">
        <w:r w:rsidRPr="2939E4AB" w:rsidR="01EAA6FC">
          <w:rPr>
            <w:rStyle w:val="Hyperlink"/>
            <w:rFonts w:ascii="Arial" w:hAnsi="Arial" w:eastAsia="Arial" w:cs="Arial"/>
            <w:b w:val="0"/>
            <w:bCs w:val="0"/>
            <w:i w:val="0"/>
            <w:iCs w:val="0"/>
            <w:strike w:val="0"/>
            <w:dstrike w:val="0"/>
            <w:noProof w:val="0"/>
            <w:color w:val="0000FF"/>
            <w:sz w:val="22"/>
            <w:szCs w:val="22"/>
            <w:u w:val="none"/>
            <w:lang w:val="es-MX"/>
          </w:rPr>
          <w:t>www.heladosholanda.com.mx</w:t>
        </w:r>
      </w:hyperlink>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 </w:t>
      </w:r>
    </w:p>
    <w:p xmlns:wp14="http://schemas.microsoft.com/office/word/2010/wordml" w:rsidR="002F26C2" w:rsidRDefault="002F26C2" w14:paraId="6B474D44" wp14:textId="65253B6B"/>
    <w:p xmlns:wp14="http://schemas.microsoft.com/office/word/2010/wordml" w:rsidR="002F26C2" w:rsidP="26490094" w:rsidRDefault="002F26C2" w14:paraId="3C9F3673" wp14:textId="3EB2A1E1">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Puede ser incluido en un estilo de vida saludable</w:t>
      </w:r>
    </w:p>
    <w:p xmlns:wp14="http://schemas.microsoft.com/office/word/2010/wordml" w:rsidR="002F26C2" w:rsidP="2939E4AB" w:rsidRDefault="002F26C2" w14:paraId="5B55A026" wp14:textId="7058BF90">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El helado puede integrarse en una dieta equilibrada que, complementado con ejercicio, promueve una sensación de dicha. El amplio portafolio de Helados Holanda es ideal para satisfacer cualquier antojo, con presentaciones individuales o para compartir en familia, sin comprometer tu bienestar.</w:t>
      </w:r>
    </w:p>
    <w:p xmlns:wp14="http://schemas.microsoft.com/office/word/2010/wordml" w:rsidR="002F26C2" w:rsidRDefault="002F26C2" w14:paraId="5299A0AE" wp14:textId="51000529"/>
    <w:p xmlns:wp14="http://schemas.microsoft.com/office/word/2010/wordml" w:rsidR="002F26C2" w:rsidP="26490094" w:rsidRDefault="002F26C2" w14:paraId="598F4108" wp14:textId="1BDEE9D1">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Una opción perfecta para todos los gustos</w:t>
      </w:r>
    </w:p>
    <w:p xmlns:wp14="http://schemas.microsoft.com/office/word/2010/wordml" w:rsidR="002F26C2" w:rsidP="2939E4AB" w:rsidRDefault="002F26C2" w14:paraId="0833DB96" wp14:textId="62488358">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La industria explora sabores cada vez más innovadores y alineados con las preferencias del consumidor. En el mercado existen helados con picante, veganos y sin azúcar, además de una gran variedad de sabores para todos los gustos.</w:t>
      </w:r>
    </w:p>
    <w:p xmlns:wp14="http://schemas.microsoft.com/office/word/2010/wordml" w:rsidR="002F26C2" w:rsidRDefault="002F26C2" w14:paraId="0CB07EEB" wp14:textId="00B379D5"/>
    <w:p xmlns:wp14="http://schemas.microsoft.com/office/word/2010/wordml" w:rsidR="002F26C2" w:rsidP="26490094" w:rsidRDefault="002F26C2" w14:paraId="67EAB331" wp14:textId="4AF3798C">
      <w:pPr>
        <w:spacing w:before="0" w:beforeAutospacing="off" w:after="0" w:afterAutospacing="off"/>
        <w:jc w:val="both"/>
      </w:pPr>
      <w:r w:rsidRPr="26490094" w:rsidR="01EAA6FC">
        <w:rPr>
          <w:rFonts w:ascii="Arial" w:hAnsi="Arial" w:eastAsia="Arial" w:cs="Arial"/>
          <w:b w:val="1"/>
          <w:bCs w:val="1"/>
          <w:i w:val="0"/>
          <w:iCs w:val="0"/>
          <w:strike w:val="0"/>
          <w:dstrike w:val="0"/>
          <w:noProof w:val="0"/>
          <w:color w:val="000000" w:themeColor="text1" w:themeTint="FF" w:themeShade="FF"/>
          <w:sz w:val="22"/>
          <w:szCs w:val="22"/>
          <w:u w:val="none"/>
          <w:lang w:val="es-MX"/>
        </w:rPr>
        <w:t>Los sabores clásicos son los favoritos</w:t>
      </w:r>
    </w:p>
    <w:p xmlns:wp14="http://schemas.microsoft.com/office/word/2010/wordml" w:rsidR="002F26C2" w:rsidP="2939E4AB" w:rsidRDefault="002F26C2" w14:paraId="6704D3B5" wp14:textId="70542574">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De acuerdo con datos de Kantar, los tres sabores favoritos en México son: napolitano (trisabor), vainilla y chocolate, lo que coincide con el top 3 de consumo dentro del portafolio de botes de Helados Holanda. El napolitano, conocido por su combinación de chocolate, vainilla y fresa, es especialmente popular debido a su versatilidad y la capacidad de satisfacer diferentes gustos en una sola porción.</w:t>
      </w:r>
    </w:p>
    <w:p xmlns:wp14="http://schemas.microsoft.com/office/word/2010/wordml" w:rsidR="002F26C2" w:rsidRDefault="002F26C2" w14:paraId="72D4A1F2" wp14:textId="2470E145"/>
    <w:p xmlns:wp14="http://schemas.microsoft.com/office/word/2010/wordml" w:rsidR="002F26C2" w:rsidP="2939E4AB" w:rsidRDefault="002F26C2" w14:paraId="34457CF9" wp14:textId="2F5E422E">
      <w:pPr>
        <w:spacing w:before="0" w:beforeAutospacing="off" w:after="0" w:afterAutospacing="off"/>
        <w:jc w:val="both"/>
      </w:pPr>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Aunque los sabores tradicionales siguen dominando las preferencias, hay una creciente tendencia hacia la exploración de nuevos sabores.</w:t>
      </w:r>
    </w:p>
    <w:p xmlns:wp14="http://schemas.microsoft.com/office/word/2010/wordml" w:rsidR="002F26C2" w:rsidRDefault="002F26C2" w14:paraId="03E3E2EB" wp14:textId="258ADD6D"/>
    <w:p xmlns:wp14="http://schemas.microsoft.com/office/word/2010/wordml" w:rsidR="002F26C2" w:rsidP="2939E4AB" w:rsidRDefault="002F26C2" w14:paraId="4CD7122A" wp14:textId="600039C1">
      <w:pPr>
        <w:spacing w:before="0" w:beforeAutospacing="off" w:after="0" w:afterAutospacing="off"/>
        <w:jc w:val="both"/>
      </w:pPr>
      <w:r w:rsidRPr="26490094"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En Helados Holanda, estamos comprometidos a ofrecer productos que no sólo deleiten tu paladar, sino que también brinden beneficios y opciones para todos los gustos. Te invitamos a descubrir más sobre nuestros helados y a disfrutar de la experiencia única que cada sabor tiene para ofrecer. </w:t>
      </w:r>
    </w:p>
    <w:p xmlns:wp14="http://schemas.microsoft.com/office/word/2010/wordml" w:rsidR="002F26C2" w:rsidP="26490094" w:rsidRDefault="002F26C2" w14:paraId="6FF7965E" wp14:textId="3D8ECAB4">
      <w:pPr>
        <w:pStyle w:val="Normal"/>
        <w:spacing w:before="0" w:beforeAutospacing="off" w:after="0" w:afterAutospacing="off"/>
        <w:rPr>
          <w:rFonts w:ascii="Arial" w:hAnsi="Arial" w:eastAsia="Arial" w:cs="Arial"/>
          <w:b w:val="1"/>
          <w:bCs w:val="1"/>
          <w:i w:val="0"/>
          <w:iCs w:val="0"/>
          <w:strike w:val="0"/>
          <w:dstrike w:val="0"/>
          <w:noProof w:val="0"/>
          <w:color w:val="A6A6A6" w:themeColor="background1" w:themeTint="FF" w:themeShade="A6"/>
          <w:sz w:val="14"/>
          <w:szCs w:val="14"/>
          <w:u w:val="none"/>
          <w:lang w:val="es-MX"/>
        </w:rPr>
      </w:pPr>
    </w:p>
    <w:p xmlns:wp14="http://schemas.microsoft.com/office/word/2010/wordml" w:rsidR="002F26C2" w:rsidP="26490094" w:rsidRDefault="002F26C2" w14:paraId="00BDF887" wp14:textId="171D0C6F">
      <w:pPr>
        <w:pStyle w:val="Normal"/>
        <w:shd w:val="clear" w:color="auto" w:fill="FFFFFF" w:themeFill="background1"/>
        <w:spacing w:before="0" w:beforeAutospacing="off" w:after="0" w:afterAutospacing="off"/>
        <w:jc w:val="both"/>
        <w:rPr>
          <w:rFonts w:ascii="Arial" w:hAnsi="Arial" w:eastAsia="Arial" w:cs="Arial"/>
          <w:noProof w:val="0"/>
          <w:color w:val="A6A6A6" w:themeColor="background1" w:themeTint="FF" w:themeShade="A6"/>
          <w:sz w:val="14"/>
          <w:szCs w:val="14"/>
          <w:lang w:val="es"/>
        </w:rPr>
      </w:pPr>
      <w:r w:rsidRPr="26490094" w:rsidR="23E98EA5">
        <w:rPr>
          <w:rFonts w:ascii="Arial" w:hAnsi="Arial" w:eastAsia="Arial" w:cs="Arial"/>
          <w:b w:val="1"/>
          <w:bCs w:val="1"/>
          <w:noProof w:val="0"/>
          <w:color w:val="A6A6A6" w:themeColor="background1" w:themeTint="FF" w:themeShade="A6"/>
          <w:sz w:val="14"/>
          <w:szCs w:val="14"/>
          <w:lang w:val="es"/>
        </w:rPr>
        <w:t>Acerca de Unilever</w:t>
      </w:r>
      <w:r w:rsidRPr="26490094" w:rsidR="23E98EA5">
        <w:rPr>
          <w:rFonts w:ascii="Arial" w:hAnsi="Arial" w:eastAsia="Arial" w:cs="Arial"/>
          <w:noProof w:val="0"/>
          <w:color w:val="A6A6A6" w:themeColor="background1" w:themeTint="FF" w:themeShade="A6"/>
          <w:sz w:val="14"/>
          <w:szCs w:val="14"/>
          <w:lang w:val="es"/>
        </w:rPr>
        <w:t xml:space="preserve"> </w:t>
      </w:r>
    </w:p>
    <w:p xmlns:wp14="http://schemas.microsoft.com/office/word/2010/wordml" w:rsidR="002F26C2" w:rsidP="26490094" w:rsidRDefault="002F26C2" w14:paraId="767BDC52" wp14:textId="7E9BCE10">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
        </w:rPr>
      </w:pPr>
      <w:r w:rsidRPr="26490094" w:rsidR="23E98EA5">
        <w:rPr>
          <w:rFonts w:ascii="Arial" w:hAnsi="Arial" w:eastAsia="Arial" w:cs="Arial"/>
          <w:noProof w:val="0"/>
          <w:color w:val="A6A6A6" w:themeColor="background1" w:themeTint="FF" w:themeShade="A6"/>
          <w:sz w:val="14"/>
          <w:szCs w:val="14"/>
          <w:lang w:val="es"/>
        </w:rPr>
        <w:t xml:space="preserve">Es una de las compañías líderes a nivel mundial en productos de Belleza y Bienestar, Cuidado Personal, Cuidado del Hogar, Nutrición y Helados, con presencia en más de 190 países y productos utilizados por 3.4 mil millones de personas todos los días. Cuenta con 128,000 empleados a nivel global y en 2023 generó ventas por 59.6 mil millones de euros. </w:t>
      </w:r>
    </w:p>
    <w:p xmlns:wp14="http://schemas.microsoft.com/office/word/2010/wordml" w:rsidR="002F26C2" w:rsidP="26490094" w:rsidRDefault="002F26C2" w14:paraId="34FC39C2" wp14:textId="18706055">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
        </w:rPr>
      </w:pPr>
      <w:r w:rsidRPr="26490094" w:rsidR="23E98EA5">
        <w:rPr>
          <w:rFonts w:ascii="Arial" w:hAnsi="Arial" w:eastAsia="Arial" w:cs="Arial"/>
          <w:noProof w:val="0"/>
          <w:color w:val="A6A6A6" w:themeColor="background1" w:themeTint="FF" w:themeShade="A6"/>
          <w:sz w:val="14"/>
          <w:szCs w:val="14"/>
          <w:lang w:val="es"/>
        </w:rPr>
        <w:t xml:space="preserve"> </w:t>
      </w:r>
    </w:p>
    <w:p xmlns:wp14="http://schemas.microsoft.com/office/word/2010/wordml" w:rsidR="002F26C2" w:rsidP="26490094" w:rsidRDefault="002F26C2" w14:paraId="62E088F8" wp14:textId="6F890D15">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ES"/>
        </w:rPr>
      </w:pPr>
      <w:r w:rsidRPr="26490094" w:rsidR="23E98EA5">
        <w:rPr>
          <w:rFonts w:ascii="Arial" w:hAnsi="Arial" w:eastAsia="Arial" w:cs="Arial"/>
          <w:noProof w:val="0"/>
          <w:color w:val="A6A6A6" w:themeColor="background1" w:themeTint="FF" w:themeShade="A6"/>
          <w:sz w:val="14"/>
          <w:szCs w:val="14"/>
          <w:lang w:val="es-ES"/>
        </w:rPr>
        <w:t>Unilever tiene presencia en México desde los años sesenta, empleando a más de 7,500 personas en cuatro plantas de producción (</w:t>
      </w:r>
      <w:r w:rsidRPr="26490094" w:rsidR="23E98EA5">
        <w:rPr>
          <w:rFonts w:ascii="Arial" w:hAnsi="Arial" w:eastAsia="Arial" w:cs="Arial"/>
          <w:noProof w:val="0"/>
          <w:color w:val="A6A6A6" w:themeColor="background1" w:themeTint="FF" w:themeShade="A6"/>
          <w:sz w:val="14"/>
          <w:szCs w:val="14"/>
          <w:lang w:val="es-ES"/>
        </w:rPr>
        <w:t>Civac</w:t>
      </w:r>
      <w:r w:rsidRPr="26490094" w:rsidR="23E98EA5">
        <w:rPr>
          <w:rFonts w:ascii="Arial" w:hAnsi="Arial" w:eastAsia="Arial" w:cs="Arial"/>
          <w:noProof w:val="0"/>
          <w:color w:val="A6A6A6" w:themeColor="background1" w:themeTint="FF" w:themeShade="A6"/>
          <w:sz w:val="14"/>
          <w:szCs w:val="14"/>
          <w:lang w:val="es-ES"/>
        </w:rPr>
        <w:t xml:space="preserve">, Lerma, Talismán y Tultitlán), 39 agencias de helados, dos Centros de Distribución y Oficinas Corporativas en la Ciudad de México. </w:t>
      </w:r>
    </w:p>
    <w:p xmlns:wp14="http://schemas.microsoft.com/office/word/2010/wordml" w:rsidR="002F26C2" w:rsidP="26490094" w:rsidRDefault="002F26C2" w14:paraId="1B23204C" wp14:textId="5D7911B2">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
        </w:rPr>
      </w:pPr>
      <w:r w:rsidRPr="26490094" w:rsidR="23E98EA5">
        <w:rPr>
          <w:rFonts w:ascii="Arial" w:hAnsi="Arial" w:eastAsia="Arial" w:cs="Arial"/>
          <w:noProof w:val="0"/>
          <w:color w:val="A6A6A6" w:themeColor="background1" w:themeTint="FF" w:themeShade="A6"/>
          <w:sz w:val="14"/>
          <w:szCs w:val="14"/>
          <w:lang w:val="es"/>
        </w:rPr>
        <w:t xml:space="preserve"> </w:t>
      </w:r>
    </w:p>
    <w:p xmlns:wp14="http://schemas.microsoft.com/office/word/2010/wordml" w:rsidR="002F26C2" w:rsidP="26490094" w:rsidRDefault="002F26C2" w14:paraId="001BE024" wp14:textId="3BA2D608">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ES"/>
        </w:rPr>
      </w:pPr>
      <w:r w:rsidRPr="26490094" w:rsidR="23E98EA5">
        <w:rPr>
          <w:rFonts w:ascii="Arial" w:hAnsi="Arial" w:eastAsia="Arial" w:cs="Arial"/>
          <w:noProof w:val="0"/>
          <w:color w:val="A6A6A6" w:themeColor="background1" w:themeTint="FF" w:themeShade="A6"/>
          <w:sz w:val="14"/>
          <w:szCs w:val="14"/>
          <w:lang w:val="es-ES"/>
        </w:rPr>
        <w:t xml:space="preserve">Esta operación se enfoca en las unidades de negocio de Belleza y Bienestar, Cuidado Personal, Nutrición y Helados, llevando al mercado mexicano marcas como: Knorr, Dove, </w:t>
      </w:r>
      <w:r w:rsidRPr="26490094" w:rsidR="23E98EA5">
        <w:rPr>
          <w:rFonts w:ascii="Arial" w:hAnsi="Arial" w:eastAsia="Arial" w:cs="Arial"/>
          <w:noProof w:val="0"/>
          <w:color w:val="A6A6A6" w:themeColor="background1" w:themeTint="FF" w:themeShade="A6"/>
          <w:sz w:val="14"/>
          <w:szCs w:val="14"/>
          <w:lang w:val="es-ES"/>
        </w:rPr>
        <w:t>Hellmann’s</w:t>
      </w:r>
      <w:r w:rsidRPr="26490094" w:rsidR="23E98EA5">
        <w:rPr>
          <w:rFonts w:ascii="Arial" w:hAnsi="Arial" w:eastAsia="Arial" w:cs="Arial"/>
          <w:noProof w:val="0"/>
          <w:color w:val="A6A6A6" w:themeColor="background1" w:themeTint="FF" w:themeShade="A6"/>
          <w:sz w:val="14"/>
          <w:szCs w:val="14"/>
          <w:lang w:val="es-ES"/>
        </w:rPr>
        <w:t xml:space="preserve">, Helados Holanda, AXE, </w:t>
      </w:r>
      <w:r w:rsidRPr="26490094" w:rsidR="23E98EA5">
        <w:rPr>
          <w:rFonts w:ascii="Arial" w:hAnsi="Arial" w:eastAsia="Arial" w:cs="Arial"/>
          <w:noProof w:val="0"/>
          <w:color w:val="A6A6A6" w:themeColor="background1" w:themeTint="FF" w:themeShade="A6"/>
          <w:sz w:val="14"/>
          <w:szCs w:val="14"/>
          <w:lang w:val="es-ES"/>
        </w:rPr>
        <w:t>Zest</w:t>
      </w:r>
      <w:r w:rsidRPr="26490094" w:rsidR="23E98EA5">
        <w:rPr>
          <w:rFonts w:ascii="Arial" w:hAnsi="Arial" w:eastAsia="Arial" w:cs="Arial"/>
          <w:noProof w:val="0"/>
          <w:color w:val="A6A6A6" w:themeColor="background1" w:themeTint="FF" w:themeShade="A6"/>
          <w:sz w:val="14"/>
          <w:szCs w:val="14"/>
          <w:lang w:val="es-ES"/>
        </w:rPr>
        <w:t xml:space="preserve">, </w:t>
      </w:r>
      <w:r w:rsidRPr="26490094" w:rsidR="23E98EA5">
        <w:rPr>
          <w:rFonts w:ascii="Arial" w:hAnsi="Arial" w:eastAsia="Arial" w:cs="Arial"/>
          <w:noProof w:val="0"/>
          <w:color w:val="A6A6A6" w:themeColor="background1" w:themeTint="FF" w:themeShade="A6"/>
          <w:sz w:val="14"/>
          <w:szCs w:val="14"/>
          <w:lang w:val="es-ES"/>
        </w:rPr>
        <w:t>TRESemmé</w:t>
      </w:r>
      <w:r w:rsidRPr="26490094" w:rsidR="23E98EA5">
        <w:rPr>
          <w:rFonts w:ascii="Arial" w:hAnsi="Arial" w:eastAsia="Arial" w:cs="Arial"/>
          <w:noProof w:val="0"/>
          <w:color w:val="A6A6A6" w:themeColor="background1" w:themeTint="FF" w:themeShade="A6"/>
          <w:sz w:val="14"/>
          <w:szCs w:val="14"/>
          <w:lang w:val="es-ES"/>
        </w:rPr>
        <w:t xml:space="preserve">, St. Ives, </w:t>
      </w:r>
      <w:r w:rsidRPr="26490094" w:rsidR="23E98EA5">
        <w:rPr>
          <w:rFonts w:ascii="Arial" w:hAnsi="Arial" w:eastAsia="Arial" w:cs="Arial"/>
          <w:noProof w:val="0"/>
          <w:color w:val="A6A6A6" w:themeColor="background1" w:themeTint="FF" w:themeShade="A6"/>
          <w:sz w:val="14"/>
          <w:szCs w:val="14"/>
          <w:lang w:val="es-ES"/>
        </w:rPr>
        <w:t>PureIt</w:t>
      </w:r>
      <w:r w:rsidRPr="26490094" w:rsidR="23E98EA5">
        <w:rPr>
          <w:rFonts w:ascii="Arial" w:hAnsi="Arial" w:eastAsia="Arial" w:cs="Arial"/>
          <w:noProof w:val="0"/>
          <w:color w:val="A6A6A6" w:themeColor="background1" w:themeTint="FF" w:themeShade="A6"/>
          <w:sz w:val="14"/>
          <w:szCs w:val="14"/>
          <w:lang w:val="es-ES"/>
        </w:rPr>
        <w:t xml:space="preserve">, </w:t>
      </w:r>
      <w:r w:rsidRPr="26490094" w:rsidR="23E98EA5">
        <w:rPr>
          <w:rFonts w:ascii="Arial" w:hAnsi="Arial" w:eastAsia="Arial" w:cs="Arial"/>
          <w:noProof w:val="0"/>
          <w:color w:val="A6A6A6" w:themeColor="background1" w:themeTint="FF" w:themeShade="A6"/>
          <w:sz w:val="14"/>
          <w:szCs w:val="14"/>
          <w:lang w:val="es-ES"/>
        </w:rPr>
        <w:t>Pond’s</w:t>
      </w:r>
      <w:r w:rsidRPr="26490094" w:rsidR="23E98EA5">
        <w:rPr>
          <w:rFonts w:ascii="Arial" w:hAnsi="Arial" w:eastAsia="Arial" w:cs="Arial"/>
          <w:noProof w:val="0"/>
          <w:color w:val="A6A6A6" w:themeColor="background1" w:themeTint="FF" w:themeShade="A6"/>
          <w:sz w:val="14"/>
          <w:szCs w:val="14"/>
          <w:lang w:val="es-ES"/>
        </w:rPr>
        <w:t xml:space="preserve">, Rexona, Sedal, </w:t>
      </w:r>
      <w:r w:rsidRPr="26490094" w:rsidR="23E98EA5">
        <w:rPr>
          <w:rFonts w:ascii="Arial" w:hAnsi="Arial" w:eastAsia="Arial" w:cs="Arial"/>
          <w:noProof w:val="0"/>
          <w:color w:val="A6A6A6" w:themeColor="background1" w:themeTint="FF" w:themeShade="A6"/>
          <w:sz w:val="14"/>
          <w:szCs w:val="14"/>
          <w:lang w:val="es-ES"/>
        </w:rPr>
        <w:t>eGo</w:t>
      </w:r>
      <w:r w:rsidRPr="26490094" w:rsidR="23E98EA5">
        <w:rPr>
          <w:rFonts w:ascii="Arial" w:hAnsi="Arial" w:eastAsia="Arial" w:cs="Arial"/>
          <w:noProof w:val="0"/>
          <w:color w:val="A6A6A6" w:themeColor="background1" w:themeTint="FF" w:themeShade="A6"/>
          <w:sz w:val="14"/>
          <w:szCs w:val="14"/>
          <w:lang w:val="es-ES"/>
        </w:rPr>
        <w:t xml:space="preserve">, </w:t>
      </w:r>
      <w:r w:rsidRPr="26490094" w:rsidR="23E98EA5">
        <w:rPr>
          <w:rFonts w:ascii="Arial" w:hAnsi="Arial" w:eastAsia="Arial" w:cs="Arial"/>
          <w:noProof w:val="0"/>
          <w:color w:val="A6A6A6" w:themeColor="background1" w:themeTint="FF" w:themeShade="A6"/>
          <w:sz w:val="14"/>
          <w:szCs w:val="14"/>
          <w:lang w:val="es-ES"/>
        </w:rPr>
        <w:t>Savilé</w:t>
      </w:r>
      <w:r w:rsidRPr="26490094" w:rsidR="23E98EA5">
        <w:rPr>
          <w:rFonts w:ascii="Arial" w:hAnsi="Arial" w:eastAsia="Arial" w:cs="Arial"/>
          <w:noProof w:val="0"/>
          <w:color w:val="A6A6A6" w:themeColor="background1" w:themeTint="FF" w:themeShade="A6"/>
          <w:sz w:val="14"/>
          <w:szCs w:val="14"/>
          <w:lang w:val="es-ES"/>
        </w:rPr>
        <w:t xml:space="preserve">, entre otras.  </w:t>
      </w:r>
    </w:p>
    <w:p xmlns:wp14="http://schemas.microsoft.com/office/word/2010/wordml" w:rsidR="002F26C2" w:rsidP="26490094" w:rsidRDefault="002F26C2" w14:paraId="6732CC54" wp14:textId="3F7893F2">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4"/>
          <w:szCs w:val="14"/>
          <w:lang w:val="es"/>
        </w:rPr>
      </w:pPr>
      <w:r w:rsidRPr="26490094" w:rsidR="23E98EA5">
        <w:rPr>
          <w:rFonts w:ascii="Arial" w:hAnsi="Arial" w:eastAsia="Arial" w:cs="Arial"/>
          <w:noProof w:val="0"/>
          <w:color w:val="A6A6A6" w:themeColor="background1" w:themeTint="FF" w:themeShade="A6"/>
          <w:sz w:val="14"/>
          <w:szCs w:val="14"/>
          <w:lang w:val="es"/>
        </w:rPr>
        <w:t xml:space="preserve"> </w:t>
      </w:r>
    </w:p>
    <w:p xmlns:wp14="http://schemas.microsoft.com/office/word/2010/wordml" w:rsidR="002F26C2" w:rsidP="26490094" w:rsidRDefault="002F26C2" w14:paraId="3DC90776" wp14:textId="32E5DDCE">
      <w:pPr>
        <w:shd w:val="clear" w:color="auto" w:fill="FFFFFF" w:themeFill="background1"/>
        <w:spacing w:before="0" w:beforeAutospacing="off" w:after="0" w:afterAutospacing="off" w:line="278" w:lineRule="auto"/>
        <w:jc w:val="both"/>
        <w:rPr>
          <w:rFonts w:ascii="Arial" w:hAnsi="Arial" w:eastAsia="Arial" w:cs="Arial"/>
          <w:noProof w:val="0"/>
          <w:color w:val="A6A6A6" w:themeColor="background1" w:themeTint="FF" w:themeShade="A6"/>
          <w:sz w:val="16"/>
          <w:szCs w:val="16"/>
          <w:lang w:val="es"/>
        </w:rPr>
      </w:pPr>
      <w:r w:rsidRPr="26490094" w:rsidR="23E98EA5">
        <w:rPr>
          <w:rFonts w:ascii="Arial" w:hAnsi="Arial" w:eastAsia="Arial" w:cs="Arial"/>
          <w:noProof w:val="0"/>
          <w:color w:val="A6A6A6" w:themeColor="background1" w:themeTint="FF" w:themeShade="A6"/>
          <w:sz w:val="14"/>
          <w:szCs w:val="14"/>
          <w:lang w:val="es"/>
        </w:rPr>
        <w:t>Para más información acerca de Unilever y sus marcas, por favor visita:</w:t>
      </w:r>
      <w:r w:rsidRPr="26490094" w:rsidR="23E98EA5">
        <w:rPr>
          <w:rFonts w:ascii="Arial" w:hAnsi="Arial" w:eastAsia="Arial" w:cs="Arial"/>
          <w:b w:val="1"/>
          <w:bCs w:val="1"/>
          <w:strike w:val="0"/>
          <w:dstrike w:val="0"/>
          <w:noProof w:val="0"/>
          <w:color w:val="A6A6A6" w:themeColor="background1" w:themeTint="FF" w:themeShade="A6"/>
          <w:sz w:val="14"/>
          <w:szCs w:val="14"/>
          <w:u w:val="single"/>
          <w:lang w:val="es"/>
        </w:rPr>
        <w:t xml:space="preserve"> www.unilever.com</w:t>
      </w:r>
      <w:r w:rsidRPr="26490094" w:rsidR="23E98EA5">
        <w:rPr>
          <w:rFonts w:ascii="Arial" w:hAnsi="Arial" w:eastAsia="Arial" w:cs="Arial"/>
          <w:b w:val="1"/>
          <w:bCs w:val="1"/>
          <w:noProof w:val="0"/>
          <w:color w:val="A6A6A6" w:themeColor="background1" w:themeTint="FF" w:themeShade="A6"/>
          <w:sz w:val="14"/>
          <w:szCs w:val="14"/>
          <w:lang w:val="es"/>
        </w:rPr>
        <w:t xml:space="preserve"> y</w:t>
      </w:r>
      <w:hyperlink r:id="R6408083439604253">
        <w:r w:rsidRPr="26490094" w:rsidR="23E98EA5">
          <w:rPr>
            <w:rStyle w:val="Hyperlink"/>
            <w:rFonts w:ascii="Arial" w:hAnsi="Arial" w:eastAsia="Arial" w:cs="Arial"/>
            <w:b w:val="1"/>
            <w:bCs w:val="1"/>
            <w:strike w:val="0"/>
            <w:dstrike w:val="0"/>
            <w:noProof w:val="0"/>
            <w:color w:val="A6A6A6" w:themeColor="background1" w:themeTint="FF" w:themeShade="A6"/>
            <w:sz w:val="14"/>
            <w:szCs w:val="14"/>
            <w:u w:val="single"/>
            <w:lang w:val="es"/>
          </w:rPr>
          <w:t xml:space="preserve"> www.unilever.com.mx</w:t>
        </w:r>
      </w:hyperlink>
      <w:r w:rsidRPr="26490094" w:rsidR="23E98EA5">
        <w:rPr>
          <w:rFonts w:ascii="Arial" w:hAnsi="Arial" w:eastAsia="Arial" w:cs="Arial"/>
          <w:b w:val="1"/>
          <w:bCs w:val="1"/>
          <w:strike w:val="0"/>
          <w:dstrike w:val="0"/>
          <w:noProof w:val="0"/>
          <w:color w:val="A6A6A6" w:themeColor="background1" w:themeTint="FF" w:themeShade="A6"/>
          <w:sz w:val="14"/>
          <w:szCs w:val="14"/>
          <w:u w:val="single"/>
          <w:lang w:val="es"/>
        </w:rPr>
        <w:t xml:space="preserve"> </w:t>
      </w:r>
    </w:p>
    <w:p xmlns:wp14="http://schemas.microsoft.com/office/word/2010/wordml" w:rsidR="002F26C2" w:rsidP="26490094" w:rsidRDefault="002F26C2" w14:paraId="5F120A18" wp14:textId="4C618427">
      <w:pPr>
        <w:pStyle w:val="Normal"/>
        <w:shd w:val="clear" w:color="auto" w:fill="FFFFFF" w:themeFill="background1"/>
        <w:spacing w:before="0" w:beforeAutospacing="off" w:after="0" w:afterAutospacing="off"/>
        <w:jc w:val="both"/>
        <w:rPr>
          <w:rFonts w:ascii="Arial" w:hAnsi="Arial" w:eastAsia="Arial" w:cs="Arial"/>
          <w:b w:val="0"/>
          <w:bCs w:val="0"/>
          <w:i w:val="0"/>
          <w:iCs w:val="0"/>
          <w:strike w:val="0"/>
          <w:dstrike w:val="0"/>
          <w:noProof w:val="0"/>
          <w:color w:val="808080" w:themeColor="background1" w:themeTint="FF" w:themeShade="80"/>
          <w:sz w:val="14"/>
          <w:szCs w:val="14"/>
          <w:u w:val="none"/>
          <w:lang w:val="es-MX"/>
        </w:rPr>
      </w:pPr>
    </w:p>
    <w:p xmlns:wp14="http://schemas.microsoft.com/office/word/2010/wordml" w:rsidR="002F26C2" w:rsidP="2939E4AB" w:rsidRDefault="002F26C2" w14:paraId="3FD74227" wp14:textId="08E531BA">
      <w:pPr>
        <w:shd w:val="clear" w:color="auto" w:fill="FFFFFF" w:themeFill="background1"/>
        <w:spacing w:before="0" w:beforeAutospacing="off" w:after="0" w:afterAutospacing="off"/>
        <w:jc w:val="both"/>
      </w:pPr>
      <w:r w:rsidRPr="2939E4AB" w:rsidR="01EAA6FC">
        <w:rPr>
          <w:rFonts w:ascii="Arial" w:hAnsi="Arial" w:eastAsia="Arial" w:cs="Arial"/>
          <w:b w:val="1"/>
          <w:bCs w:val="1"/>
          <w:i w:val="0"/>
          <w:iCs w:val="0"/>
          <w:strike w:val="0"/>
          <w:dstrike w:val="0"/>
          <w:noProof w:val="0"/>
          <w:color w:val="808080" w:themeColor="background1" w:themeTint="FF" w:themeShade="80"/>
          <w:sz w:val="14"/>
          <w:szCs w:val="14"/>
          <w:u w:val="none"/>
          <w:lang w:val="es-MX"/>
        </w:rPr>
        <w:t>Unilever</w:t>
      </w:r>
      <w:r w:rsidRPr="2939E4AB"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  </w:t>
      </w:r>
    </w:p>
    <w:p xmlns:wp14="http://schemas.microsoft.com/office/word/2010/wordml" w:rsidR="002F26C2" w:rsidP="2939E4AB" w:rsidRDefault="002F26C2" w14:paraId="7116EDFB" wp14:textId="2B0D2135">
      <w:pPr>
        <w:shd w:val="clear" w:color="auto" w:fill="FFFFFF" w:themeFill="background1"/>
        <w:spacing w:before="0" w:beforeAutospacing="off" w:after="0" w:afterAutospacing="off"/>
        <w:jc w:val="both"/>
      </w:pPr>
      <w:r w:rsidRPr="2939E4AB"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Rubén Moreno  </w:t>
      </w:r>
    </w:p>
    <w:p xmlns:wp14="http://schemas.microsoft.com/office/word/2010/wordml" w:rsidR="002F26C2" w:rsidP="2939E4AB" w:rsidRDefault="002F26C2" w14:paraId="39ABF477" wp14:textId="0FA38A5D">
      <w:pPr>
        <w:shd w:val="clear" w:color="auto" w:fill="FFFFFF" w:themeFill="background1"/>
        <w:spacing w:before="0" w:beforeAutospacing="off" w:after="0" w:afterAutospacing="off"/>
        <w:jc w:val="both"/>
      </w:pPr>
      <w:hyperlink r:id="R245674f2cc4a4b26">
        <w:r w:rsidRPr="2939E4AB" w:rsidR="01EAA6FC">
          <w:rPr>
            <w:rStyle w:val="Hyperlink"/>
            <w:rFonts w:ascii="Arial" w:hAnsi="Arial" w:eastAsia="Arial" w:cs="Arial"/>
            <w:b w:val="0"/>
            <w:bCs w:val="0"/>
            <w:i w:val="0"/>
            <w:iCs w:val="0"/>
            <w:strike w:val="0"/>
            <w:dstrike w:val="0"/>
            <w:noProof w:val="0"/>
            <w:sz w:val="14"/>
            <w:szCs w:val="14"/>
            <w:lang w:val="es-MX"/>
          </w:rPr>
          <w:t>ruben.moreno-m@unilever.com</w:t>
        </w:r>
      </w:hyperlink>
      <w:r w:rsidRPr="2939E4AB"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  </w:t>
      </w:r>
    </w:p>
    <w:p xmlns:wp14="http://schemas.microsoft.com/office/word/2010/wordml" w:rsidR="002F26C2" w:rsidP="2939E4AB" w:rsidRDefault="002F26C2" w14:paraId="4CEB7C6D" wp14:textId="57D20A7F">
      <w:pPr>
        <w:shd w:val="clear" w:color="auto" w:fill="FFFFFF" w:themeFill="background1"/>
        <w:spacing w:before="0" w:beforeAutospacing="off" w:after="0" w:afterAutospacing="off"/>
        <w:jc w:val="both"/>
      </w:pPr>
      <w:r w:rsidRPr="2939E4AB" w:rsidR="01EAA6FC">
        <w:rPr>
          <w:rFonts w:ascii="Arial" w:hAnsi="Arial" w:eastAsia="Arial" w:cs="Arial"/>
          <w:b w:val="1"/>
          <w:bCs w:val="1"/>
          <w:i w:val="0"/>
          <w:iCs w:val="0"/>
          <w:strike w:val="0"/>
          <w:dstrike w:val="0"/>
          <w:noProof w:val="0"/>
          <w:color w:val="808080" w:themeColor="background1" w:themeTint="FF" w:themeShade="80"/>
          <w:sz w:val="14"/>
          <w:szCs w:val="14"/>
          <w:u w:val="none"/>
          <w:lang w:val="es-MX"/>
        </w:rPr>
        <w:t xml:space="preserve"> </w:t>
      </w:r>
      <w:r w:rsidRPr="2939E4AB"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  </w:t>
      </w:r>
    </w:p>
    <w:p xmlns:wp14="http://schemas.microsoft.com/office/word/2010/wordml" w:rsidR="002F26C2" w:rsidP="2939E4AB" w:rsidRDefault="002F26C2" w14:paraId="0FE9A562" wp14:textId="1CB0F9D3">
      <w:pPr>
        <w:shd w:val="clear" w:color="auto" w:fill="FFFFFF" w:themeFill="background1"/>
        <w:spacing w:before="0" w:beforeAutospacing="off" w:after="0" w:afterAutospacing="off"/>
        <w:jc w:val="both"/>
      </w:pPr>
      <w:r w:rsidRPr="2939E4AB" w:rsidR="01EAA6FC">
        <w:rPr>
          <w:rFonts w:ascii="Arial" w:hAnsi="Arial" w:eastAsia="Arial" w:cs="Arial"/>
          <w:b w:val="1"/>
          <w:bCs w:val="1"/>
          <w:i w:val="0"/>
          <w:iCs w:val="0"/>
          <w:strike w:val="0"/>
          <w:dstrike w:val="0"/>
          <w:noProof w:val="0"/>
          <w:color w:val="808080" w:themeColor="background1" w:themeTint="FF" w:themeShade="80"/>
          <w:sz w:val="14"/>
          <w:szCs w:val="14"/>
          <w:u w:val="none"/>
          <w:lang w:val="es-MX"/>
        </w:rPr>
        <w:t>quantum</w:t>
      </w:r>
      <w:r w:rsidRPr="2939E4AB"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  </w:t>
      </w:r>
    </w:p>
    <w:p xmlns:wp14="http://schemas.microsoft.com/office/word/2010/wordml" w:rsidR="002F26C2" w:rsidP="2939E4AB" w:rsidRDefault="002F26C2" w14:paraId="65FA4303" wp14:textId="4966FA4F">
      <w:pPr>
        <w:shd w:val="clear" w:color="auto" w:fill="FFFFFF" w:themeFill="background1"/>
        <w:spacing w:before="0" w:beforeAutospacing="off" w:after="0" w:afterAutospacing="off"/>
        <w:jc w:val="both"/>
      </w:pPr>
      <w:r w:rsidRPr="26490094" w:rsidR="30427991">
        <w:rPr>
          <w:rFonts w:ascii="Arial" w:hAnsi="Arial" w:eastAsia="Arial" w:cs="Arial"/>
          <w:b w:val="0"/>
          <w:bCs w:val="0"/>
          <w:i w:val="0"/>
          <w:iCs w:val="0"/>
          <w:strike w:val="0"/>
          <w:dstrike w:val="0"/>
          <w:noProof w:val="0"/>
          <w:color w:val="808080" w:themeColor="background1" w:themeTint="FF" w:themeShade="80"/>
          <w:sz w:val="14"/>
          <w:szCs w:val="14"/>
          <w:u w:val="none"/>
          <w:lang w:val="es-MX"/>
        </w:rPr>
        <w:t>Jennifer Seifert</w:t>
      </w:r>
      <w:r w:rsidRPr="26490094"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 </w:t>
      </w:r>
    </w:p>
    <w:p xmlns:wp14="http://schemas.microsoft.com/office/word/2010/wordml" w:rsidR="002F26C2" w:rsidP="26490094" w:rsidRDefault="002F26C2" w14:paraId="25DDAB21" wp14:textId="0A55E27E">
      <w:pPr>
        <w:shd w:val="clear" w:color="auto" w:fill="FFFFFF" w:themeFill="background1"/>
        <w:spacing w:before="0" w:beforeAutospacing="off" w:after="0" w:afterAutospacing="off"/>
        <w:jc w:val="both"/>
        <w:rPr>
          <w:rFonts w:ascii="Arial" w:hAnsi="Arial" w:eastAsia="Arial" w:cs="Arial"/>
          <w:b w:val="0"/>
          <w:bCs w:val="0"/>
          <w:i w:val="0"/>
          <w:iCs w:val="0"/>
          <w:strike w:val="0"/>
          <w:dstrike w:val="0"/>
          <w:noProof w:val="0"/>
          <w:color w:val="808080" w:themeColor="background1" w:themeTint="FF" w:themeShade="80"/>
          <w:sz w:val="14"/>
          <w:szCs w:val="14"/>
          <w:u w:val="none"/>
          <w:lang w:val="es-MX"/>
        </w:rPr>
      </w:pPr>
      <w:r w:rsidRPr="26490094"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5</w:t>
      </w:r>
      <w:r w:rsidRPr="26490094" w:rsidR="5807B28D">
        <w:rPr>
          <w:rFonts w:ascii="Arial" w:hAnsi="Arial" w:eastAsia="Arial" w:cs="Arial"/>
          <w:b w:val="0"/>
          <w:bCs w:val="0"/>
          <w:i w:val="0"/>
          <w:iCs w:val="0"/>
          <w:strike w:val="0"/>
          <w:dstrike w:val="0"/>
          <w:noProof w:val="0"/>
          <w:color w:val="808080" w:themeColor="background1" w:themeTint="FF" w:themeShade="80"/>
          <w:sz w:val="14"/>
          <w:szCs w:val="14"/>
          <w:u w:val="none"/>
          <w:lang w:val="es-MX"/>
        </w:rPr>
        <w:t>5 8036 8300</w:t>
      </w:r>
      <w:r w:rsidRPr="26490094" w:rsidR="01EAA6FC">
        <w:rPr>
          <w:rFonts w:ascii="Arial" w:hAnsi="Arial" w:eastAsia="Arial" w:cs="Arial"/>
          <w:b w:val="0"/>
          <w:bCs w:val="0"/>
          <w:i w:val="0"/>
          <w:iCs w:val="0"/>
          <w:strike w:val="0"/>
          <w:dstrike w:val="0"/>
          <w:noProof w:val="0"/>
          <w:color w:val="808080" w:themeColor="background1" w:themeTint="FF" w:themeShade="80"/>
          <w:sz w:val="14"/>
          <w:szCs w:val="14"/>
          <w:u w:val="none"/>
          <w:lang w:val="es-MX"/>
        </w:rPr>
        <w:t xml:space="preserve"> </w:t>
      </w:r>
    </w:p>
    <w:p xmlns:wp14="http://schemas.microsoft.com/office/word/2010/wordml" w:rsidR="002F26C2" w:rsidP="26490094" w:rsidRDefault="002F26C2" w14:paraId="2097804C" wp14:textId="202AEEFC">
      <w:pPr>
        <w:shd w:val="clear" w:color="auto" w:fill="FFFFFF" w:themeFill="background1"/>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MX"/>
        </w:rPr>
      </w:pPr>
      <w:hyperlink r:id="Rd639660ae0e84f0b">
        <w:r w:rsidRPr="26490094" w:rsidR="3689590D">
          <w:rPr>
            <w:rStyle w:val="Hyperlink"/>
            <w:rFonts w:ascii="Arial" w:hAnsi="Arial" w:eastAsia="Arial" w:cs="Arial"/>
            <w:b w:val="0"/>
            <w:bCs w:val="0"/>
            <w:i w:val="0"/>
            <w:iCs w:val="0"/>
            <w:strike w:val="0"/>
            <w:dstrike w:val="0"/>
            <w:noProof w:val="0"/>
            <w:sz w:val="14"/>
            <w:szCs w:val="14"/>
            <w:lang w:val="es-MX"/>
          </w:rPr>
          <w:t>jennifer@qprw.co</w:t>
        </w:r>
      </w:hyperlink>
      <w:r w:rsidRPr="26490094" w:rsidR="3689590D">
        <w:rPr>
          <w:rFonts w:ascii="Arial" w:hAnsi="Arial" w:eastAsia="Arial" w:cs="Arial"/>
          <w:b w:val="0"/>
          <w:bCs w:val="0"/>
          <w:i w:val="0"/>
          <w:iCs w:val="0"/>
          <w:strike w:val="0"/>
          <w:dstrike w:val="0"/>
          <w:noProof w:val="0"/>
          <w:sz w:val="14"/>
          <w:szCs w:val="14"/>
          <w:lang w:val="es-MX"/>
        </w:rPr>
        <w:t xml:space="preserve"> </w:t>
      </w:r>
      <w:r w:rsidRPr="26490094" w:rsidR="01EAA6FC">
        <w:rPr>
          <w:rFonts w:ascii="Arial" w:hAnsi="Arial" w:eastAsia="Arial" w:cs="Arial"/>
          <w:b w:val="0"/>
          <w:bCs w:val="0"/>
          <w:i w:val="0"/>
          <w:iCs w:val="0"/>
          <w:strike w:val="0"/>
          <w:dstrike w:val="0"/>
          <w:noProof w:val="0"/>
          <w:color w:val="000000" w:themeColor="text1" w:themeTint="FF" w:themeShade="FF"/>
          <w:sz w:val="22"/>
          <w:szCs w:val="22"/>
          <w:u w:val="none"/>
          <w:lang w:val="es-MX"/>
        </w:rPr>
        <w:t xml:space="preserve"> </w:t>
      </w:r>
    </w:p>
    <w:p xmlns:wp14="http://schemas.microsoft.com/office/word/2010/wordml" w:rsidR="002F26C2" w:rsidP="2939E4AB" w:rsidRDefault="002F26C2" w14:paraId="549FA4C9" wp14:textId="13B6B4C6">
      <w:pPr>
        <w:shd w:val="clear" w:color="auto" w:fill="FFFFFF" w:themeFill="background1"/>
        <w:spacing w:before="0" w:beforeAutospacing="off" w:after="0" w:afterAutospacing="off"/>
        <w:jc w:val="both"/>
      </w:pPr>
      <w:r w:rsidRPr="2939E4AB" w:rsidR="01EAA6FC">
        <w:rPr>
          <w:rFonts w:ascii="Arial" w:hAnsi="Arial" w:eastAsia="Arial" w:cs="Arial"/>
          <w:b w:val="0"/>
          <w:bCs w:val="0"/>
          <w:i w:val="0"/>
          <w:iCs w:val="0"/>
          <w:strike w:val="0"/>
          <w:dstrike w:val="0"/>
          <w:noProof w:val="0"/>
          <w:color w:val="808080" w:themeColor="background1" w:themeTint="FF" w:themeShade="80"/>
          <w:sz w:val="16"/>
          <w:szCs w:val="16"/>
          <w:u w:val="none"/>
          <w:lang w:val="es-MX"/>
        </w:rPr>
        <w:t xml:space="preserve">  </w:t>
      </w:r>
    </w:p>
    <w:p xmlns:wp14="http://schemas.microsoft.com/office/word/2010/wordml" w:rsidR="002F26C2" w:rsidRDefault="002F26C2" w14:paraId="281B41FB" wp14:textId="66FF5ABF"/>
    <w:p xmlns:wp14="http://schemas.microsoft.com/office/word/2010/wordml" w:rsidR="002F26C2" w:rsidRDefault="002F26C2" w14:paraId="672A6659" wp14:textId="07879E05"/>
    <w:sectPr w:rsidR="002F26C2">
      <w:pgSz w:w="11906" w:h="16838" w:orient="portrait"/>
      <w:pgMar w:top="1417" w:right="1701" w:bottom="1417" w:left="1701" w:header="708" w:footer="708" w:gutter="0"/>
      <w:cols w:space="708"/>
      <w:docGrid w:linePitch="360"/>
      <w:headerReference w:type="default" r:id="R26efcc9430014e1d"/>
      <w:footerReference w:type="default" r:id="Rffd5dd26e33443c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http://schemas.microsoft.com/office/word/2018/wordml" xmlns:w16cex="http://schemas.microsoft.com/office/word/2018/wordml/cex" xmlns:w16sdtdh="http://schemas.microsoft.com/office/word/2020/wordml/sdtdatahash" xmlns:w16sdtfl="http://schemas.microsoft.com/office/word/2024/wordml/sdtformatlock" mc:Ignorable="w14 w15 w16se w16cid wp14 w16 w16cex w16sdtdh w16sdtfl">
  <w:endnote w:type="separator" w:id="-1">
    <w:p xmlns:wp14="http://schemas.microsoft.com/office/word/2010/wordml" w:rsidR="001B2354" w:rsidP="001B2354" w:rsidRDefault="001B2354" w14:paraId="0A37501D" wp14:textId="77777777">
      <w:pPr>
        <w:spacing w:after="0" w:line="240" w:lineRule="auto"/>
      </w:pPr>
      <w:r>
        <w:separator/>
      </w:r>
    </w:p>
  </w:endnote>
  <w:endnote w:type="continuationSeparator" w:id="0">
    <w:p xmlns:wp14="http://schemas.microsoft.com/office/word/2010/wordml" w:rsidR="001B2354" w:rsidP="001B2354" w:rsidRDefault="001B2354"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16="http://schemas.microsoft.com/office/word/2018/wordml" xmlns:w16cex="http://schemas.microsoft.com/office/word/2018/wordml/cex" xmlns:w16sdtdh="http://schemas.microsoft.com/office/word/2020/wordml/sdtdatahash" xmlns:w16sdtfl="http://schemas.microsoft.com/office/word/2024/wordml/sdtformatlock" mc:Ignorable="w14 w15 w16se w16cid wp14 w16 w16cex w16sdtdh w16sdtfl">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830"/>
      <w:gridCol w:w="2830"/>
      <w:gridCol w:w="2830"/>
    </w:tblGrid>
    <w:tr w:rsidR="26490094" w:rsidTr="26490094" w14:paraId="1A692544">
      <w:trPr>
        <w:trHeight w:val="300"/>
      </w:trPr>
      <w:tc>
        <w:tcPr>
          <w:tcW w:w="2830" w:type="dxa"/>
          <w:tcMar/>
        </w:tcPr>
        <w:p w:rsidR="26490094" w:rsidP="26490094" w:rsidRDefault="26490094" w14:paraId="40B86621" w14:textId="2D21DFF0">
          <w:pPr>
            <w:pStyle w:val="Encabezado"/>
            <w:bidi w:val="0"/>
            <w:ind w:left="-115"/>
            <w:jc w:val="left"/>
          </w:pPr>
        </w:p>
      </w:tc>
      <w:tc>
        <w:tcPr>
          <w:tcW w:w="2830" w:type="dxa"/>
          <w:tcMar/>
        </w:tcPr>
        <w:p w:rsidR="26490094" w:rsidP="26490094" w:rsidRDefault="26490094" w14:paraId="0F720607" w14:textId="3810BD81">
          <w:pPr>
            <w:pStyle w:val="Encabezado"/>
            <w:bidi w:val="0"/>
            <w:jc w:val="center"/>
          </w:pPr>
        </w:p>
      </w:tc>
      <w:tc>
        <w:tcPr>
          <w:tcW w:w="2830" w:type="dxa"/>
          <w:tcMar/>
        </w:tcPr>
        <w:p w:rsidR="26490094" w:rsidP="26490094" w:rsidRDefault="26490094" w14:paraId="168DFC4D" w14:textId="1D3D9D07">
          <w:pPr>
            <w:pStyle w:val="Encabezado"/>
            <w:bidi w:val="0"/>
            <w:ind w:right="-115"/>
            <w:jc w:val="right"/>
          </w:pPr>
        </w:p>
      </w:tc>
    </w:tr>
  </w:tbl>
  <w:p w:rsidR="26490094" w:rsidP="26490094" w:rsidRDefault="26490094" w14:paraId="65BFBB55" w14:textId="25F5A225">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http://schemas.microsoft.com/office/word/2018/wordml" xmlns:w16cex="http://schemas.microsoft.com/office/word/2018/wordml/cex" xmlns:w16sdtdh="http://schemas.microsoft.com/office/word/2020/wordml/sdtdatahash" xmlns:w16sdtfl="http://schemas.microsoft.com/office/word/2024/wordml/sdtformatlock" mc:Ignorable="w14 w15 w16se w16cid wp14 w16 w16cex w16sdtdh w16sdtfl">
  <w:footnote w:type="separator" w:id="-1">
    <w:p xmlns:wp14="http://schemas.microsoft.com/office/word/2010/wordml" w:rsidR="001B2354" w:rsidP="001B2354" w:rsidRDefault="001B2354" w14:paraId="02EB378F" wp14:textId="77777777">
      <w:pPr>
        <w:spacing w:after="0" w:line="240" w:lineRule="auto"/>
      </w:pPr>
      <w:r>
        <w:separator/>
      </w:r>
    </w:p>
  </w:footnote>
  <w:footnote w:type="continuationSeparator" w:id="0">
    <w:p xmlns:wp14="http://schemas.microsoft.com/office/word/2010/wordml" w:rsidR="001B2354" w:rsidP="001B2354" w:rsidRDefault="001B2354" w14:paraId="6A05A809" wp14:textId="77777777">
      <w:pPr>
        <w:spacing w:after="0"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anormal"/>
      <w:bidiVisual w:val="0"/>
      <w:tblW w:w="0" w:type="auto"/>
      <w:tblLayout w:type="fixed"/>
      <w:tblLook w:val="06A0" w:firstRow="1" w:lastRow="0" w:firstColumn="1" w:lastColumn="0" w:noHBand="1" w:noVBand="1"/>
    </w:tblPr>
    <w:tblGrid>
      <w:gridCol w:w="2830"/>
      <w:gridCol w:w="2830"/>
      <w:gridCol w:w="2830"/>
    </w:tblGrid>
    <w:tr w:rsidR="26490094" w:rsidTr="26490094" w14:paraId="202468C2">
      <w:trPr>
        <w:trHeight w:val="300"/>
      </w:trPr>
      <w:tc>
        <w:tcPr>
          <w:tcW w:w="2830" w:type="dxa"/>
          <w:tcMar/>
        </w:tcPr>
        <w:p w:rsidR="26490094" w:rsidP="26490094" w:rsidRDefault="26490094" w14:paraId="53B31EB7" w14:textId="6B6E3532">
          <w:pPr>
            <w:pStyle w:val="Encabezado"/>
            <w:bidi w:val="0"/>
            <w:ind w:left="-115"/>
            <w:jc w:val="left"/>
          </w:pPr>
        </w:p>
      </w:tc>
      <w:tc>
        <w:tcPr>
          <w:tcW w:w="2830" w:type="dxa"/>
          <w:tcMar/>
        </w:tcPr>
        <w:p w:rsidR="26490094" w:rsidP="26490094" w:rsidRDefault="26490094" w14:paraId="2F4D73E2" w14:textId="4FCDC2A9">
          <w:pPr>
            <w:pStyle w:val="Encabezado"/>
            <w:bidi w:val="0"/>
            <w:jc w:val="center"/>
          </w:pPr>
        </w:p>
      </w:tc>
      <w:tc>
        <w:tcPr>
          <w:tcW w:w="2830" w:type="dxa"/>
          <w:tcMar/>
        </w:tcPr>
        <w:p w:rsidR="26490094" w:rsidP="26490094" w:rsidRDefault="26490094" w14:paraId="4F18FBBC" w14:textId="03360AAD">
          <w:pPr>
            <w:bidi w:val="0"/>
            <w:ind w:right="-115"/>
            <w:jc w:val="right"/>
          </w:pPr>
          <w:r w:rsidR="26490094">
            <w:drawing>
              <wp:inline wp14:editId="6EF0D5BB" wp14:anchorId="3F4781A2">
                <wp:extent cx="666750" cy="533400"/>
                <wp:effectExtent l="0" t="0" r="0" b="0"/>
                <wp:docPr id="1244875974" name="" title=""/>
                <wp:cNvGraphicFramePr>
                  <a:graphicFrameLocks noChangeAspect="1"/>
                </wp:cNvGraphicFramePr>
                <a:graphic>
                  <a:graphicData uri="http://schemas.openxmlformats.org/drawingml/2006/picture">
                    <pic:pic>
                      <pic:nvPicPr>
                        <pic:cNvPr id="0" name=""/>
                        <pic:cNvPicPr/>
                      </pic:nvPicPr>
                      <pic:blipFill>
                        <a:blip r:embed="R508ae80130ba4405">
                          <a:extLst>
                            <a:ext xmlns:a="http://schemas.openxmlformats.org/drawingml/2006/main" uri="{28A0092B-C50C-407E-A947-70E740481C1C}">
                              <a14:useLocalDpi val="0"/>
                            </a:ext>
                          </a:extLst>
                        </a:blip>
                        <a:stretch>
                          <a:fillRect/>
                        </a:stretch>
                      </pic:blipFill>
                      <pic:spPr>
                        <a:xfrm>
                          <a:off x="0" y="0"/>
                          <a:ext cx="666750" cy="533400"/>
                        </a:xfrm>
                        <a:prstGeom prst="rect">
                          <a:avLst/>
                        </a:prstGeom>
                      </pic:spPr>
                    </pic:pic>
                  </a:graphicData>
                </a:graphic>
              </wp:inline>
            </w:drawing>
          </w:r>
          <w:r>
            <w:br/>
          </w:r>
        </w:p>
      </w:tc>
    </w:tr>
  </w:tbl>
  <w:p w:rsidR="26490094" w:rsidP="26490094" w:rsidRDefault="26490094" w14:paraId="63143182" w14:textId="71D5084A">
    <w:pPr>
      <w:pStyle w:val="Encabezado"/>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wp14="http://schemas.microsoft.com/office/word/2010/wordprocessingDrawing" xmlns:w16="http://schemas.microsoft.com/office/word/2018/wordml" xmlns:w16cex="http://schemas.microsoft.com/office/word/2018/wordml/cex" xmlns:w16sdtdh="http://schemas.microsoft.com/office/word/2020/wordml/sdtdatahash" xmlns:w16sdtfl="http://schemas.microsoft.com/office/word/2024/wordml/sdtformatlock" mc:Ignorable="w14 w15 w16se w16cid wp14 w16 w16cex w16sdtdh w16sdtfl">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1B2354"/>
    <w:rsid w:val="002F26C2"/>
    <w:rsid w:val="01EAA6FC"/>
    <w:rsid w:val="109E331E"/>
    <w:rsid w:val="151D7128"/>
    <w:rsid w:val="18E5A85C"/>
    <w:rsid w:val="23E98EA5"/>
    <w:rsid w:val="26490094"/>
    <w:rsid w:val="26A7852A"/>
    <w:rsid w:val="2939E4AB"/>
    <w:rsid w:val="30427991"/>
    <w:rsid w:val="366C8638"/>
    <w:rsid w:val="3689590D"/>
    <w:rsid w:val="3E84EDD0"/>
    <w:rsid w:val="52161FE7"/>
    <w:rsid w:val="5807B28D"/>
    <w:rsid w:val="582444EE"/>
    <w:rsid w:val="6014729A"/>
    <w:rsid w:val="69030990"/>
    <w:rsid w:val="6FAC4E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5A85C"/>
  <w15:chartTrackingRefBased/>
  <w15:docId w15:val="{4F2E123B-693E-488A-8531-F2D375AD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16="http://schemas.microsoft.com/office/word/2018/wordml" xmlns:w16cex="http://schemas.microsoft.com/office/word/2018/wordml/cex" xmlns:w16sdtdh="http://schemas.microsoft.com/office/word/2020/wordml/sdtdatahash" xmlns:w16sdtfl="http://schemas.microsoft.com/office/word/2024/wordml/sdtformatlock" mc:Ignorable="w14 w15 w16se w16cid wp14 w16 w16cex w16sdtdh w16sdtfl">
  <w:docDefaults>
    <w:rPrDefault>
      <w:rPr>
        <w:rFonts w:asciiTheme="minorHAnsi" w:hAnsiTheme="minorHAnsi" w:eastAsiaTheme="minorHAnsi" w:cstheme="minorBidi"/>
        <w:sz w:val="24"/>
        <w:szCs w:val="24"/>
        <w:lang w:val="es-MX"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B2354"/>
  </w:style>
  <w:style w:type="character" w:styleId="Hyperlink">
    <w:uiPriority w:val="99"/>
    <w:name w:val="Hyperlink"/>
    <w:basedOn w:val="Fuentedeprrafopredeter"/>
    <w:unhideWhenUsed/>
    <w:rsid w:val="2939E4AB"/>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endnotes" Target="endnotes.xml" Id="rId5" /><Relationship Type="http://schemas.openxmlformats.org/officeDocument/2006/relationships/customXml" Target="../customXml/item3.xml" Id="rId10" /><Relationship Type="http://schemas.openxmlformats.org/officeDocument/2006/relationships/footnotes" Target="footnotes.xml" Id="rId4" /><Relationship Type="http://schemas.openxmlformats.org/officeDocument/2006/relationships/customXml" Target="../customXml/item2.xml" Id="rId9" /><Relationship Type="http://schemas.openxmlformats.org/officeDocument/2006/relationships/hyperlink" Target="http://www.heladosholanda.com.mx/" TargetMode="External" Id="R67397191d4944686" /><Relationship Type="http://schemas.openxmlformats.org/officeDocument/2006/relationships/hyperlink" Target="mailto:ruben.moreno-m@unilever.com" TargetMode="External" Id="R245674f2cc4a4b26" /><Relationship Type="http://schemas.openxmlformats.org/officeDocument/2006/relationships/image" Target="/media/image.jpg" Id="Rea807451890547e5" /><Relationship Type="http://schemas.openxmlformats.org/officeDocument/2006/relationships/hyperlink" Target="http://www.unilever.com.mx/" TargetMode="External" Id="R6408083439604253" /><Relationship Type="http://schemas.openxmlformats.org/officeDocument/2006/relationships/hyperlink" Target="mailto:jennifer@qprw.co" TargetMode="External" Id="Rd639660ae0e84f0b" /><Relationship Type="http://schemas.openxmlformats.org/officeDocument/2006/relationships/header" Target="header.xml" Id="R26efcc9430014e1d" /><Relationship Type="http://schemas.openxmlformats.org/officeDocument/2006/relationships/footer" Target="footer.xml" Id="Rffd5dd26e33443c1" /></Relationships>
</file>

<file path=word/_rels/header.xml.rels>&#65279;<?xml version="1.0" encoding="utf-8"?><Relationships xmlns="http://schemas.openxmlformats.org/package/2006/relationships"><Relationship Type="http://schemas.openxmlformats.org/officeDocument/2006/relationships/image" Target="/media/image.png" Id="R508ae80130ba4405" /></Relationships>
</file>

<file path=word/theme/theme1.xml><?xml version="1.0" encoding="utf-8"?>
<a:theme xmlns:thm15="http://schemas.microsoft.com/office/thememl/2012/main"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27DD702F437D4A925A2A15EF065D92" ma:contentTypeVersion="14" ma:contentTypeDescription="Crear nuevo documento." ma:contentTypeScope="" ma:versionID="d3dc2947e64a826314670da2bdcf8f7c">
  <xsd:schema xmlns:xsd="http://www.w3.org/2001/XMLSchema" xmlns:xs="http://www.w3.org/2001/XMLSchema" xmlns:p="http://schemas.microsoft.com/office/2006/metadata/properties" xmlns:ns2="df9709d2-c72f-425c-a2b2-551cd8d9876b" xmlns:ns3="256f232d-bed8-49c3-9813-458af89ed9bf" targetNamespace="http://schemas.microsoft.com/office/2006/metadata/properties" ma:root="true" ma:fieldsID="ca380a4f55dd97931f21236c66c1d7f5" ns2:_="" ns3:_="">
    <xsd:import namespace="df9709d2-c72f-425c-a2b2-551cd8d9876b"/>
    <xsd:import namespace="256f232d-bed8-49c3-9813-458af89ed9b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709d2-c72f-425c-a2b2-551cd8d9876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f232d-bed8-49c3-9813-458af89ed9b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137a86a-5b00-4c2f-8f95-8285f7e521a2}" ma:internalName="TaxCatchAll" ma:showField="CatchAllData" ma:web="256f232d-bed8-49c3-9813-458af89ed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6f232d-bed8-49c3-9813-458af89ed9bf" xsi:nil="true"/>
    <lcf76f155ced4ddcb4097134ff3c332f xmlns="df9709d2-c72f-425c-a2b2-551cd8d987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F0D5FE-5A12-412B-8337-795F2AFD522F}"/>
</file>

<file path=customXml/itemProps2.xml><?xml version="1.0" encoding="utf-8"?>
<ds:datastoreItem xmlns:ds="http://schemas.openxmlformats.org/officeDocument/2006/customXml" ds:itemID="{088EAD54-3F51-401D-921B-79DF0F2BF55B}"/>
</file>

<file path=customXml/itemProps3.xml><?xml version="1.0" encoding="utf-8"?>
<ds:datastoreItem xmlns:ds="http://schemas.openxmlformats.org/officeDocument/2006/customXml" ds:itemID="{9F54B372-FCDD-4294-8A6D-97A7730571E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Miguel Ángel Teposteco Rodríguez</dc:creator>
  <keywords/>
  <dc:description/>
  <lastModifiedBy>Jennifer Seifert</lastModifiedBy>
  <revision>3</revision>
  <dcterms:created xsi:type="dcterms:W3CDTF">2025-02-28T16:34:00.0000000Z</dcterms:created>
  <dcterms:modified xsi:type="dcterms:W3CDTF">2025-02-28T19:55:46.2868063Z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0x0101000927DD702F437D4A925A2A15EF065D92</vt:lpwstr>
  </property>
  <property fmtid="{D5CDD505-2E9C-101B-9397-08002B2CF9AE}" pid="3" name="MediaServiceImageTags">
    <vt:lpwstr/>
  </property>
</Properties>
</file>